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FCC" w:rsidRPr="004A4FCC" w:rsidRDefault="004A4FCC" w:rsidP="004A4FCC">
      <w:pPr>
        <w:widowControl w:val="0"/>
        <w:spacing w:line="240" w:lineRule="auto"/>
        <w:ind w:firstLineChars="0" w:firstLine="0"/>
        <w:jc w:val="center"/>
        <w:rPr>
          <w:rFonts w:eastAsia="黑体"/>
          <w:b/>
          <w:kern w:val="2"/>
          <w:sz w:val="32"/>
          <w:szCs w:val="32"/>
        </w:rPr>
      </w:pPr>
      <w:r w:rsidRPr="004A4FCC">
        <w:rPr>
          <w:rFonts w:eastAsia="黑体" w:hint="eastAsia"/>
          <w:b/>
          <w:kern w:val="2"/>
          <w:sz w:val="32"/>
          <w:szCs w:val="32"/>
        </w:rPr>
        <w:t>常州市山峰化工原厂址地块场地修复技术调整方案</w:t>
      </w:r>
    </w:p>
    <w:p w:rsidR="008C6CA1" w:rsidRPr="00EC4C4A" w:rsidRDefault="008C6CA1" w:rsidP="008C6CA1">
      <w:pPr>
        <w:ind w:firstLine="480"/>
      </w:pPr>
      <w:r w:rsidRPr="00EC4C4A">
        <w:rPr>
          <w:rFonts w:hint="eastAsia"/>
        </w:rPr>
        <w:t>常州山峰化工有限公司位于常州市天宁区雕庄街道劳动东路与雕庄路交叉口处，占地面积</w:t>
      </w:r>
      <w:r w:rsidRPr="00EC4C4A">
        <w:rPr>
          <w:rFonts w:hint="eastAsia"/>
        </w:rPr>
        <w:t>120000</w:t>
      </w:r>
      <w:r w:rsidRPr="00EC4C4A">
        <w:rPr>
          <w:rFonts w:hint="eastAsia"/>
        </w:rPr>
        <w:t>平方米。</w:t>
      </w:r>
      <w:r w:rsidRPr="00EC4C4A">
        <w:rPr>
          <w:rFonts w:hint="eastAsia"/>
        </w:rPr>
        <w:t>2016</w:t>
      </w:r>
      <w:r w:rsidRPr="00EC4C4A">
        <w:rPr>
          <w:rFonts w:hint="eastAsia"/>
        </w:rPr>
        <w:t>年</w:t>
      </w:r>
      <w:r w:rsidRPr="00EC4C4A">
        <w:rPr>
          <w:rFonts w:hint="eastAsia"/>
        </w:rPr>
        <w:t>4</w:t>
      </w:r>
      <w:r w:rsidRPr="00EC4C4A">
        <w:rPr>
          <w:rFonts w:hint="eastAsia"/>
        </w:rPr>
        <w:t>月</w:t>
      </w:r>
      <w:r w:rsidRPr="00EC4C4A">
        <w:rPr>
          <w:rFonts w:hint="eastAsia"/>
        </w:rPr>
        <w:t>12</w:t>
      </w:r>
      <w:r w:rsidRPr="00EC4C4A">
        <w:rPr>
          <w:rFonts w:hint="eastAsia"/>
        </w:rPr>
        <w:t>日至</w:t>
      </w:r>
      <w:r w:rsidRPr="00EC4C4A">
        <w:rPr>
          <w:rFonts w:hint="eastAsia"/>
        </w:rPr>
        <w:t>4</w:t>
      </w:r>
      <w:r w:rsidRPr="00EC4C4A">
        <w:rPr>
          <w:rFonts w:hint="eastAsia"/>
        </w:rPr>
        <w:t>月</w:t>
      </w:r>
      <w:r w:rsidRPr="00EC4C4A">
        <w:rPr>
          <w:rFonts w:hint="eastAsia"/>
        </w:rPr>
        <w:t>27</w:t>
      </w:r>
      <w:r w:rsidRPr="00EC4C4A">
        <w:rPr>
          <w:rFonts w:hint="eastAsia"/>
        </w:rPr>
        <w:t>日，</w:t>
      </w:r>
      <w:r w:rsidR="004A4FCC">
        <w:rPr>
          <w:rFonts w:hint="eastAsia"/>
        </w:rPr>
        <w:t>甲方委托</w:t>
      </w:r>
      <w:r w:rsidR="004A4FCC">
        <w:t>单位对</w:t>
      </w:r>
      <w:r w:rsidRPr="00EC4C4A">
        <w:rPr>
          <w:rFonts w:hint="eastAsia"/>
        </w:rPr>
        <w:t>该地块进行了初步调查，调查结果显示该地块部分土壤受到重金属砷、苯系物、氯代烷烃、氯代烯烃、多环芳烃、总石油烃、艾氏剂等有机物的污染；地下水受到重金属镍以及苯系物、氯代烷烃、氯代烯烃、多环芳烃、总石油烃等有机物的污染。</w:t>
      </w:r>
      <w:r w:rsidRPr="00EC4C4A">
        <w:rPr>
          <w:rFonts w:hint="eastAsia"/>
        </w:rPr>
        <w:t>2016</w:t>
      </w:r>
      <w:r w:rsidRPr="00EC4C4A">
        <w:rPr>
          <w:rFonts w:hint="eastAsia"/>
        </w:rPr>
        <w:t>年</w:t>
      </w:r>
      <w:r w:rsidRPr="00EC4C4A">
        <w:rPr>
          <w:rFonts w:hint="eastAsia"/>
        </w:rPr>
        <w:t>12</w:t>
      </w:r>
      <w:r w:rsidRPr="00EC4C4A">
        <w:rPr>
          <w:rFonts w:hint="eastAsia"/>
        </w:rPr>
        <w:t>月</w:t>
      </w:r>
      <w:r w:rsidRPr="00EC4C4A">
        <w:rPr>
          <w:rFonts w:hint="eastAsia"/>
        </w:rPr>
        <w:t>15</w:t>
      </w:r>
      <w:r w:rsidRPr="00EC4C4A">
        <w:rPr>
          <w:rFonts w:hint="eastAsia"/>
        </w:rPr>
        <w:t>日至</w:t>
      </w:r>
      <w:r w:rsidRPr="00EC4C4A">
        <w:rPr>
          <w:rFonts w:hint="eastAsia"/>
        </w:rPr>
        <w:t>2016</w:t>
      </w:r>
      <w:r w:rsidRPr="00EC4C4A">
        <w:rPr>
          <w:rFonts w:hint="eastAsia"/>
        </w:rPr>
        <w:t>年</w:t>
      </w:r>
      <w:r w:rsidRPr="00EC4C4A">
        <w:rPr>
          <w:rFonts w:hint="eastAsia"/>
        </w:rPr>
        <w:t>12</w:t>
      </w:r>
      <w:r w:rsidRPr="00EC4C4A">
        <w:rPr>
          <w:rFonts w:hint="eastAsia"/>
        </w:rPr>
        <w:t>月</w:t>
      </w:r>
      <w:r w:rsidRPr="00EC4C4A">
        <w:rPr>
          <w:rFonts w:hint="eastAsia"/>
        </w:rPr>
        <w:t>30</w:t>
      </w:r>
      <w:r w:rsidRPr="00EC4C4A">
        <w:rPr>
          <w:rFonts w:hint="eastAsia"/>
        </w:rPr>
        <w:t>日、</w:t>
      </w:r>
      <w:r w:rsidRPr="00EC4C4A">
        <w:rPr>
          <w:rFonts w:hint="eastAsia"/>
        </w:rPr>
        <w:t>2017</w:t>
      </w:r>
      <w:r w:rsidRPr="00EC4C4A">
        <w:rPr>
          <w:rFonts w:hint="eastAsia"/>
        </w:rPr>
        <w:t>年</w:t>
      </w:r>
      <w:r w:rsidRPr="00EC4C4A">
        <w:rPr>
          <w:rFonts w:hint="eastAsia"/>
        </w:rPr>
        <w:t>1</w:t>
      </w:r>
      <w:r w:rsidRPr="00EC4C4A">
        <w:rPr>
          <w:rFonts w:hint="eastAsia"/>
        </w:rPr>
        <w:t>月</w:t>
      </w:r>
      <w:r w:rsidRPr="00EC4C4A">
        <w:rPr>
          <w:rFonts w:hint="eastAsia"/>
        </w:rPr>
        <w:t>6</w:t>
      </w:r>
      <w:r w:rsidRPr="00EC4C4A">
        <w:rPr>
          <w:rFonts w:hint="eastAsia"/>
        </w:rPr>
        <w:t>日至</w:t>
      </w:r>
      <w:r w:rsidRPr="00EC4C4A">
        <w:rPr>
          <w:rFonts w:hint="eastAsia"/>
        </w:rPr>
        <w:t>2017</w:t>
      </w:r>
      <w:r w:rsidRPr="00EC4C4A">
        <w:rPr>
          <w:rFonts w:hint="eastAsia"/>
        </w:rPr>
        <w:t>年</w:t>
      </w:r>
      <w:r w:rsidRPr="00EC4C4A">
        <w:rPr>
          <w:rFonts w:hint="eastAsia"/>
        </w:rPr>
        <w:t>1</w:t>
      </w:r>
      <w:r w:rsidRPr="00EC4C4A">
        <w:rPr>
          <w:rFonts w:hint="eastAsia"/>
        </w:rPr>
        <w:t>月</w:t>
      </w:r>
      <w:r w:rsidRPr="00EC4C4A">
        <w:rPr>
          <w:rFonts w:hint="eastAsia"/>
        </w:rPr>
        <w:t>9</w:t>
      </w:r>
      <w:r w:rsidRPr="00EC4C4A">
        <w:rPr>
          <w:rFonts w:hint="eastAsia"/>
        </w:rPr>
        <w:t>日，</w:t>
      </w:r>
      <w:r w:rsidR="004A4FCC">
        <w:rPr>
          <w:rFonts w:hint="eastAsia"/>
        </w:rPr>
        <w:t>甲方委托</w:t>
      </w:r>
      <w:r w:rsidR="004A4FCC">
        <w:t>单位对</w:t>
      </w:r>
      <w:r w:rsidRPr="00EC4C4A">
        <w:rPr>
          <w:rFonts w:hint="eastAsia"/>
        </w:rPr>
        <w:t>该地块进行了详细调查，共布设了</w:t>
      </w:r>
      <w:r w:rsidRPr="00EC4C4A">
        <w:rPr>
          <w:rFonts w:hint="eastAsia"/>
        </w:rPr>
        <w:t>92</w:t>
      </w:r>
      <w:r w:rsidRPr="00EC4C4A">
        <w:rPr>
          <w:rFonts w:hint="eastAsia"/>
        </w:rPr>
        <w:t>个土孔，</w:t>
      </w:r>
      <w:r w:rsidRPr="00EC4C4A">
        <w:rPr>
          <w:rFonts w:hint="eastAsia"/>
        </w:rPr>
        <w:t>51</w:t>
      </w:r>
      <w:r w:rsidRPr="00EC4C4A">
        <w:rPr>
          <w:rFonts w:hint="eastAsia"/>
        </w:rPr>
        <w:t>个监测井，采集</w:t>
      </w:r>
      <w:r w:rsidRPr="00EC4C4A">
        <w:rPr>
          <w:rFonts w:hint="eastAsia"/>
        </w:rPr>
        <w:t>1554</w:t>
      </w:r>
      <w:r w:rsidRPr="00EC4C4A">
        <w:rPr>
          <w:rFonts w:hint="eastAsia"/>
        </w:rPr>
        <w:t>个土壤样品，送检分析</w:t>
      </w:r>
      <w:r w:rsidRPr="00EC4C4A">
        <w:rPr>
          <w:rFonts w:hint="eastAsia"/>
        </w:rPr>
        <w:t>327</w:t>
      </w:r>
      <w:r w:rsidRPr="00EC4C4A">
        <w:rPr>
          <w:rFonts w:hint="eastAsia"/>
        </w:rPr>
        <w:t>个样品。共检测土壤因子</w:t>
      </w:r>
      <w:r w:rsidRPr="00EC4C4A">
        <w:rPr>
          <w:rFonts w:hint="eastAsia"/>
        </w:rPr>
        <w:t>172</w:t>
      </w:r>
      <w:r w:rsidRPr="00EC4C4A">
        <w:rPr>
          <w:rFonts w:hint="eastAsia"/>
        </w:rPr>
        <w:t>种（不含</w:t>
      </w:r>
      <w:r w:rsidRPr="00EC4C4A">
        <w:rPr>
          <w:rFonts w:hint="eastAsia"/>
        </w:rPr>
        <w:t>pH</w:t>
      </w:r>
      <w:r w:rsidRPr="00EC4C4A">
        <w:rPr>
          <w:rFonts w:hint="eastAsia"/>
        </w:rPr>
        <w:t>），检出土壤因子</w:t>
      </w:r>
      <w:r w:rsidRPr="00EC4C4A">
        <w:rPr>
          <w:rFonts w:hint="eastAsia"/>
        </w:rPr>
        <w:t>73</w:t>
      </w:r>
      <w:r w:rsidRPr="00EC4C4A">
        <w:rPr>
          <w:rFonts w:hint="eastAsia"/>
        </w:rPr>
        <w:t>种，检测因子检出率</w:t>
      </w:r>
      <w:r w:rsidRPr="00EC4C4A">
        <w:rPr>
          <w:rFonts w:hint="eastAsia"/>
        </w:rPr>
        <w:t>42.44%</w:t>
      </w:r>
      <w:r w:rsidRPr="00EC4C4A">
        <w:rPr>
          <w:rFonts w:hint="eastAsia"/>
        </w:rPr>
        <w:t>；取得</w:t>
      </w:r>
      <w:r w:rsidRPr="00EC4C4A">
        <w:rPr>
          <w:rFonts w:hint="eastAsia"/>
        </w:rPr>
        <w:t>3170</w:t>
      </w:r>
      <w:r w:rsidRPr="00EC4C4A">
        <w:rPr>
          <w:rFonts w:hint="eastAsia"/>
        </w:rPr>
        <w:t>个土壤检出数据，有</w:t>
      </w:r>
      <w:r w:rsidRPr="00EC4C4A">
        <w:rPr>
          <w:rFonts w:hint="eastAsia"/>
        </w:rPr>
        <w:t>518</w:t>
      </w:r>
      <w:r w:rsidRPr="00EC4C4A">
        <w:rPr>
          <w:rFonts w:hint="eastAsia"/>
        </w:rPr>
        <w:t>个超标数据，检出数据超标率</w:t>
      </w:r>
      <w:r w:rsidRPr="00EC4C4A">
        <w:rPr>
          <w:rFonts w:hint="eastAsia"/>
        </w:rPr>
        <w:t>16.34%</w:t>
      </w:r>
      <w:r w:rsidRPr="00EC4C4A">
        <w:rPr>
          <w:rFonts w:hint="eastAsia"/>
        </w:rPr>
        <w:t>，其中超过相应标准的因子有</w:t>
      </w:r>
      <w:r w:rsidRPr="00EC4C4A">
        <w:rPr>
          <w:rFonts w:hint="eastAsia"/>
        </w:rPr>
        <w:t>36</w:t>
      </w:r>
      <w:r w:rsidRPr="00EC4C4A">
        <w:rPr>
          <w:rFonts w:hint="eastAsia"/>
        </w:rPr>
        <w:t>种，检出因子超标率</w:t>
      </w:r>
      <w:r w:rsidRPr="00EC4C4A">
        <w:rPr>
          <w:rFonts w:hint="eastAsia"/>
        </w:rPr>
        <w:t>49.31%</w:t>
      </w:r>
      <w:r w:rsidRPr="00EC4C4A">
        <w:rPr>
          <w:rFonts w:hint="eastAsia"/>
        </w:rPr>
        <w:t>。超标点位</w:t>
      </w:r>
      <w:r w:rsidRPr="00EC4C4A">
        <w:rPr>
          <w:rFonts w:hint="eastAsia"/>
        </w:rPr>
        <w:t>56</w:t>
      </w:r>
      <w:r w:rsidRPr="00EC4C4A">
        <w:rPr>
          <w:rFonts w:hint="eastAsia"/>
        </w:rPr>
        <w:t>个，点位超标率</w:t>
      </w:r>
      <w:r w:rsidRPr="00EC4C4A">
        <w:rPr>
          <w:rFonts w:hint="eastAsia"/>
        </w:rPr>
        <w:t>39.16%</w:t>
      </w:r>
      <w:r w:rsidRPr="00EC4C4A">
        <w:rPr>
          <w:rFonts w:hint="eastAsia"/>
        </w:rPr>
        <w:t>。场地内土壤和地下水中苯系物、多环芳烃、氯代烃、石油烃等多种有机物，均有较严重超标现象；部分土壤中重金属镍、砷存在超标现象。估算现场未来规划为敏感用地条件下，土壤修复土方量为</w:t>
      </w:r>
      <w:r w:rsidRPr="00EC4C4A">
        <w:rPr>
          <w:rFonts w:hint="eastAsia"/>
        </w:rPr>
        <w:t>94595m</w:t>
      </w:r>
      <w:r w:rsidRPr="006633CC">
        <w:rPr>
          <w:rFonts w:hint="eastAsia"/>
          <w:vertAlign w:val="superscript"/>
        </w:rPr>
        <w:t>3</w:t>
      </w:r>
      <w:r w:rsidRPr="00EC4C4A">
        <w:rPr>
          <w:rFonts w:hint="eastAsia"/>
        </w:rPr>
        <w:t>，地下水修复面积达</w:t>
      </w:r>
      <w:r w:rsidRPr="00EC4C4A">
        <w:rPr>
          <w:rFonts w:hint="eastAsia"/>
        </w:rPr>
        <w:t>37211m</w:t>
      </w:r>
      <w:r w:rsidRPr="005317FA">
        <w:rPr>
          <w:rFonts w:hint="eastAsia"/>
          <w:vertAlign w:val="superscript"/>
        </w:rPr>
        <w:t>2</w:t>
      </w:r>
      <w:r w:rsidRPr="00EC4C4A">
        <w:rPr>
          <w:rFonts w:hint="eastAsia"/>
        </w:rPr>
        <w:t>，现场土壤和地下水急需进行环境管理。</w:t>
      </w:r>
    </w:p>
    <w:p w:rsidR="008C6CA1" w:rsidRPr="00EC4C4A" w:rsidRDefault="008C6CA1" w:rsidP="008C6CA1">
      <w:pPr>
        <w:ind w:firstLine="480"/>
      </w:pPr>
      <w:r w:rsidRPr="00EC4C4A">
        <w:rPr>
          <w:rFonts w:hint="eastAsia"/>
        </w:rPr>
        <w:t>2017</w:t>
      </w:r>
      <w:r w:rsidRPr="00EC4C4A">
        <w:rPr>
          <w:rFonts w:hint="eastAsia"/>
        </w:rPr>
        <w:t>年</w:t>
      </w:r>
      <w:r w:rsidRPr="00EC4C4A">
        <w:rPr>
          <w:rFonts w:hint="eastAsia"/>
        </w:rPr>
        <w:t>5</w:t>
      </w:r>
      <w:r w:rsidRPr="00EC4C4A">
        <w:rPr>
          <w:rFonts w:hint="eastAsia"/>
        </w:rPr>
        <w:t>月，根据常州市天宁区雕庄街道和常州凤凰新城建设发展有限公司提供的土地利用规划草案，山峰化工地块未来规划用地发生变更，所在区域初步规划为商住用地（</w:t>
      </w:r>
      <w:r w:rsidRPr="00EC4C4A">
        <w:rPr>
          <w:rFonts w:hint="eastAsia"/>
        </w:rPr>
        <w:t>A</w:t>
      </w:r>
      <w:r w:rsidRPr="00EC4C4A">
        <w:rPr>
          <w:rFonts w:hint="eastAsia"/>
        </w:rPr>
        <w:t>区），公园绿化用地（</w:t>
      </w:r>
      <w:r w:rsidRPr="00EC4C4A">
        <w:rPr>
          <w:rFonts w:hint="eastAsia"/>
        </w:rPr>
        <w:t>B</w:t>
      </w:r>
      <w:r w:rsidRPr="00EC4C4A">
        <w:rPr>
          <w:rFonts w:hint="eastAsia"/>
        </w:rPr>
        <w:t>区）和景观隔离用地（</w:t>
      </w:r>
      <w:r w:rsidRPr="00EC4C4A">
        <w:rPr>
          <w:rFonts w:hint="eastAsia"/>
        </w:rPr>
        <w:t>C</w:t>
      </w:r>
      <w:r w:rsidRPr="00EC4C4A">
        <w:rPr>
          <w:rFonts w:hint="eastAsia"/>
        </w:rPr>
        <w:t>区），依据《污染场地风险评估技术导则（</w:t>
      </w:r>
      <w:r w:rsidRPr="00EC4C4A">
        <w:rPr>
          <w:rFonts w:hint="eastAsia"/>
        </w:rPr>
        <w:t>HJ 25.3-2014</w:t>
      </w:r>
      <w:r w:rsidRPr="00EC4C4A">
        <w:rPr>
          <w:rFonts w:hint="eastAsia"/>
        </w:rPr>
        <w:t>）》，结合周边人体暴露分析等，将场地内的</w:t>
      </w:r>
      <w:r w:rsidRPr="00EC4C4A">
        <w:rPr>
          <w:rFonts w:hint="eastAsia"/>
        </w:rPr>
        <w:t>A</w:t>
      </w:r>
      <w:r w:rsidRPr="00EC4C4A">
        <w:rPr>
          <w:rFonts w:hint="eastAsia"/>
        </w:rPr>
        <w:t>区认定为敏感用地，</w:t>
      </w:r>
      <w:r w:rsidRPr="00EC4C4A">
        <w:rPr>
          <w:rFonts w:hint="eastAsia"/>
        </w:rPr>
        <w:t>B</w:t>
      </w:r>
      <w:r w:rsidRPr="00EC4C4A">
        <w:rPr>
          <w:rFonts w:hint="eastAsia"/>
        </w:rPr>
        <w:t>区和</w:t>
      </w:r>
      <w:r w:rsidRPr="00EC4C4A">
        <w:rPr>
          <w:rFonts w:hint="eastAsia"/>
        </w:rPr>
        <w:t>C</w:t>
      </w:r>
      <w:r w:rsidRPr="00EC4C4A">
        <w:rPr>
          <w:rFonts w:hint="eastAsia"/>
        </w:rPr>
        <w:t>区认定为非敏感用地。江苏长三角环境科学技术研究院有限公司（以下简称“我</w:t>
      </w:r>
      <w:r>
        <w:rPr>
          <w:rFonts w:hint="eastAsia"/>
        </w:rPr>
        <w:t>方”）受常州凤凰新城建设发展有限公司的委托，针对该场地新的用地规划</w:t>
      </w:r>
      <w:r w:rsidRPr="00EC4C4A">
        <w:rPr>
          <w:rFonts w:hint="eastAsia"/>
        </w:rPr>
        <w:t>，依据《常州市山峰化工有限公司地块场地环境详细调查与健康风险评估技术报告（备案稿）》（</w:t>
      </w:r>
      <w:r w:rsidRPr="00EC4C4A">
        <w:rPr>
          <w:rFonts w:hint="eastAsia"/>
        </w:rPr>
        <w:t>2017</w:t>
      </w:r>
      <w:r w:rsidRPr="00EC4C4A">
        <w:rPr>
          <w:rFonts w:hint="eastAsia"/>
        </w:rPr>
        <w:t>），对变更的用地类型重新核定修复目标值、工程量，并编制修复技术方案。</w:t>
      </w:r>
      <w:r>
        <w:rPr>
          <w:rFonts w:hint="eastAsia"/>
        </w:rPr>
        <w:t>方案</w:t>
      </w:r>
      <w:r>
        <w:t>经过专家评审，</w:t>
      </w:r>
      <w:r>
        <w:rPr>
          <w:rFonts w:hint="eastAsia"/>
        </w:rPr>
        <w:t>形成</w:t>
      </w:r>
      <w:r w:rsidRPr="00D401AB">
        <w:rPr>
          <w:rFonts w:hint="eastAsia"/>
        </w:rPr>
        <w:t>《常州市山峰化工原厂址地块场地修复技术方案（备案稿）》（</w:t>
      </w:r>
      <w:r w:rsidRPr="00D401AB">
        <w:rPr>
          <w:rFonts w:hint="eastAsia"/>
        </w:rPr>
        <w:t>2017</w:t>
      </w:r>
      <w:r w:rsidRPr="00D401AB">
        <w:rPr>
          <w:rFonts w:hint="eastAsia"/>
        </w:rPr>
        <w:t>）</w:t>
      </w:r>
      <w:r>
        <w:rPr>
          <w:rFonts w:hint="eastAsia"/>
        </w:rPr>
        <w:t>，并于</w:t>
      </w:r>
      <w:r>
        <w:rPr>
          <w:rFonts w:hint="eastAsia"/>
        </w:rPr>
        <w:t>20</w:t>
      </w:r>
      <w:r>
        <w:t>17</w:t>
      </w:r>
      <w:r>
        <w:rPr>
          <w:rFonts w:hint="eastAsia"/>
        </w:rPr>
        <w:t>年</w:t>
      </w:r>
      <w:r>
        <w:rPr>
          <w:rFonts w:hint="eastAsia"/>
        </w:rPr>
        <w:t>8</w:t>
      </w:r>
      <w:r>
        <w:rPr>
          <w:rFonts w:hint="eastAsia"/>
        </w:rPr>
        <w:t>月</w:t>
      </w:r>
      <w:r>
        <w:t>完成备案。</w:t>
      </w:r>
    </w:p>
    <w:p w:rsidR="008C6CA1" w:rsidRDefault="008C6CA1" w:rsidP="008C6CA1">
      <w:pPr>
        <w:ind w:firstLine="480"/>
      </w:pPr>
      <w:r w:rsidRPr="00EC4C4A">
        <w:rPr>
          <w:rFonts w:hint="eastAsia"/>
        </w:rPr>
        <w:t>2018</w:t>
      </w:r>
      <w:r w:rsidRPr="00EC4C4A">
        <w:rPr>
          <w:rFonts w:hint="eastAsia"/>
        </w:rPr>
        <w:t>年</w:t>
      </w:r>
      <w:r w:rsidRPr="00EC4C4A">
        <w:rPr>
          <w:rFonts w:hint="eastAsia"/>
        </w:rPr>
        <w:t>2</w:t>
      </w:r>
      <w:r w:rsidRPr="00EC4C4A">
        <w:rPr>
          <w:rFonts w:hint="eastAsia"/>
        </w:rPr>
        <w:t>月，根据常州市天宁区雕庄街道和常州凤凰新城建设发展有限公司提供的土地利用规划草案，山峰化工地块未来规划用地</w:t>
      </w:r>
      <w:r>
        <w:rPr>
          <w:rFonts w:hint="eastAsia"/>
        </w:rPr>
        <w:t>部分区域</w:t>
      </w:r>
      <w:r w:rsidRPr="00EC4C4A">
        <w:rPr>
          <w:rFonts w:hint="eastAsia"/>
        </w:rPr>
        <w:t>发生变更，</w:t>
      </w:r>
      <w:r>
        <w:rPr>
          <w:rFonts w:hint="eastAsia"/>
        </w:rPr>
        <w:t>将原</w:t>
      </w:r>
      <w:r>
        <w:t>规划中</w:t>
      </w:r>
      <w:r>
        <w:rPr>
          <w:rFonts w:hint="eastAsia"/>
        </w:rPr>
        <w:t>一部分</w:t>
      </w:r>
      <w:r>
        <w:t>非敏感用地（</w:t>
      </w:r>
      <w:r>
        <w:rPr>
          <w:rFonts w:hint="eastAsia"/>
        </w:rPr>
        <w:t>14180m</w:t>
      </w:r>
      <w:r w:rsidRPr="00EB2642">
        <w:rPr>
          <w:vertAlign w:val="superscript"/>
        </w:rPr>
        <w:t>2</w:t>
      </w:r>
      <w:r>
        <w:t>）</w:t>
      </w:r>
      <w:r>
        <w:rPr>
          <w:rFonts w:hint="eastAsia"/>
        </w:rPr>
        <w:t>调整</w:t>
      </w:r>
      <w:r>
        <w:t>为</w:t>
      </w:r>
      <w:r>
        <w:rPr>
          <w:rFonts w:hint="eastAsia"/>
        </w:rPr>
        <w:t>敏感</w:t>
      </w:r>
      <w:r>
        <w:t>用地，</w:t>
      </w:r>
      <w:r>
        <w:rPr>
          <w:rFonts w:hint="eastAsia"/>
        </w:rPr>
        <w:t>敏感用地</w:t>
      </w:r>
      <w:r>
        <w:t>土地利用率</w:t>
      </w:r>
      <w:r>
        <w:lastRenderedPageBreak/>
        <w:t>较原规划</w:t>
      </w:r>
      <w:r>
        <w:rPr>
          <w:rFonts w:hint="eastAsia"/>
        </w:rPr>
        <w:t>由</w:t>
      </w:r>
      <w:r>
        <w:rPr>
          <w:rFonts w:hint="eastAsia"/>
        </w:rPr>
        <w:t>70.65</w:t>
      </w:r>
      <w:r>
        <w:t>%</w:t>
      </w:r>
      <w:r>
        <w:t>增加至</w:t>
      </w:r>
      <w:r>
        <w:rPr>
          <w:rFonts w:hint="eastAsia"/>
        </w:rPr>
        <w:t>82.65</w:t>
      </w:r>
      <w:r>
        <w:t>%</w:t>
      </w:r>
      <w:r>
        <w:t>。</w:t>
      </w:r>
      <w:r>
        <w:rPr>
          <w:rFonts w:hint="eastAsia"/>
        </w:rPr>
        <w:t>我方</w:t>
      </w:r>
      <w:r w:rsidRPr="00EC4C4A">
        <w:rPr>
          <w:rFonts w:hint="eastAsia"/>
        </w:rPr>
        <w:t>依据</w:t>
      </w:r>
      <w:r>
        <w:rPr>
          <w:rFonts w:hint="eastAsia"/>
        </w:rPr>
        <w:t>新的用地规划、</w:t>
      </w:r>
      <w:r w:rsidRPr="005317FA">
        <w:rPr>
          <w:rFonts w:hint="eastAsia"/>
        </w:rPr>
        <w:t>《常州市山峰化工有限公司地块场地环境详细调查与健康风险评估技术报告（备案稿）》（</w:t>
      </w:r>
      <w:r w:rsidRPr="005317FA">
        <w:rPr>
          <w:rFonts w:hint="eastAsia"/>
        </w:rPr>
        <w:t>2017</w:t>
      </w:r>
      <w:r w:rsidRPr="005317FA">
        <w:rPr>
          <w:rFonts w:hint="eastAsia"/>
        </w:rPr>
        <w:t>）</w:t>
      </w:r>
      <w:r>
        <w:rPr>
          <w:rFonts w:hint="eastAsia"/>
        </w:rPr>
        <w:t>（以下</w:t>
      </w:r>
      <w:r>
        <w:t>简称详细调查</w:t>
      </w:r>
      <w:r>
        <w:rPr>
          <w:rFonts w:hint="eastAsia"/>
        </w:rPr>
        <w:t>及</w:t>
      </w:r>
      <w:r>
        <w:t>风险评估报告</w:t>
      </w:r>
      <w:r>
        <w:rPr>
          <w:rFonts w:hint="eastAsia"/>
        </w:rPr>
        <w:t>）、</w:t>
      </w:r>
      <w:r w:rsidRPr="005317FA">
        <w:rPr>
          <w:rFonts w:hint="eastAsia"/>
        </w:rPr>
        <w:t>《常州市山峰化工原厂址地块场地修复技术方案</w:t>
      </w:r>
      <w:r>
        <w:rPr>
          <w:rFonts w:hint="eastAsia"/>
        </w:rPr>
        <w:t>（备案稿）</w:t>
      </w:r>
      <w:r w:rsidRPr="005317FA">
        <w:rPr>
          <w:rFonts w:hint="eastAsia"/>
        </w:rPr>
        <w:t>》（</w:t>
      </w:r>
      <w:r w:rsidRPr="005317FA">
        <w:rPr>
          <w:rFonts w:hint="eastAsia"/>
        </w:rPr>
        <w:t>2017</w:t>
      </w:r>
      <w:r w:rsidRPr="005317FA">
        <w:rPr>
          <w:rFonts w:hint="eastAsia"/>
        </w:rPr>
        <w:t>）</w:t>
      </w:r>
      <w:r>
        <w:rPr>
          <w:rFonts w:hint="eastAsia"/>
        </w:rPr>
        <w:t>，以及</w:t>
      </w:r>
      <w:r>
        <w:rPr>
          <w:rFonts w:hint="eastAsia"/>
        </w:rPr>
        <w:t>2018</w:t>
      </w:r>
      <w:r>
        <w:rPr>
          <w:rFonts w:hint="eastAsia"/>
        </w:rPr>
        <w:t>年</w:t>
      </w:r>
      <w:r>
        <w:rPr>
          <w:rFonts w:hint="eastAsia"/>
        </w:rPr>
        <w:t>3</w:t>
      </w:r>
      <w:r>
        <w:rPr>
          <w:rFonts w:hint="eastAsia"/>
        </w:rPr>
        <w:t>月</w:t>
      </w:r>
      <w:r>
        <w:t>1</w:t>
      </w:r>
      <w:r>
        <w:rPr>
          <w:rFonts w:hint="eastAsia"/>
        </w:rPr>
        <w:t>日</w:t>
      </w:r>
      <w:r>
        <w:t>召开的</w:t>
      </w:r>
      <w:r>
        <w:rPr>
          <w:rFonts w:hint="eastAsia"/>
        </w:rPr>
        <w:t>本项目</w:t>
      </w:r>
      <w:r>
        <w:t>调整方案专家</w:t>
      </w:r>
      <w:r>
        <w:rPr>
          <w:rFonts w:hint="eastAsia"/>
        </w:rPr>
        <w:t>咨询</w:t>
      </w:r>
      <w:r>
        <w:t>意见</w:t>
      </w:r>
      <w:r>
        <w:rPr>
          <w:rFonts w:hint="eastAsia"/>
        </w:rPr>
        <w:t>：</w:t>
      </w:r>
      <w:r w:rsidRPr="00DC2DC4">
        <w:rPr>
          <w:rFonts w:hint="eastAsia"/>
          <w:color w:val="000000" w:themeColor="text1"/>
        </w:rPr>
        <w:t>沿用“原</w:t>
      </w:r>
      <w:r w:rsidRPr="00DC2DC4">
        <w:rPr>
          <w:color w:val="000000" w:themeColor="text1"/>
        </w:rPr>
        <w:t>场地修复技术方案</w:t>
      </w:r>
      <w:r w:rsidRPr="00DC2DC4">
        <w:rPr>
          <w:rFonts w:hint="eastAsia"/>
          <w:color w:val="000000" w:themeColor="text1"/>
        </w:rPr>
        <w:t>”中经专家</w:t>
      </w:r>
      <w:r w:rsidRPr="00DC2DC4">
        <w:rPr>
          <w:color w:val="000000" w:themeColor="text1"/>
        </w:rPr>
        <w:t>评审通过并已经在环保局备案</w:t>
      </w:r>
      <w:r w:rsidRPr="00DC2DC4">
        <w:rPr>
          <w:rFonts w:hint="eastAsia"/>
          <w:color w:val="000000" w:themeColor="text1"/>
        </w:rPr>
        <w:t>的修复目标值和管控目标值，</w:t>
      </w:r>
      <w:r w:rsidRPr="00EC4C4A">
        <w:rPr>
          <w:rFonts w:hint="eastAsia"/>
        </w:rPr>
        <w:t>重新核定场地</w:t>
      </w:r>
      <w:r>
        <w:rPr>
          <w:rFonts w:hint="eastAsia"/>
        </w:rPr>
        <w:t>修复</w:t>
      </w:r>
      <w:r w:rsidRPr="00EC4C4A">
        <w:rPr>
          <w:rFonts w:hint="eastAsia"/>
        </w:rPr>
        <w:t>工程量并编写场地修复技术</w:t>
      </w:r>
      <w:r>
        <w:rPr>
          <w:rFonts w:hint="eastAsia"/>
        </w:rPr>
        <w:t>调整</w:t>
      </w:r>
      <w:r w:rsidRPr="00EC4C4A">
        <w:rPr>
          <w:rFonts w:hint="eastAsia"/>
        </w:rPr>
        <w:t>方案。</w:t>
      </w:r>
    </w:p>
    <w:p w:rsidR="008C6CA1" w:rsidRDefault="008C6CA1" w:rsidP="008C6CA1">
      <w:pPr>
        <w:ind w:firstLine="480"/>
      </w:pPr>
      <w:r>
        <w:rPr>
          <w:rFonts w:hint="eastAsia"/>
        </w:rPr>
        <w:t>经重新</w:t>
      </w:r>
      <w:r>
        <w:t>核定，</w:t>
      </w:r>
      <w:r>
        <w:rPr>
          <w:rFonts w:hint="eastAsia"/>
        </w:rPr>
        <w:t>场地</w:t>
      </w:r>
      <w:r>
        <w:t>敏感用地</w:t>
      </w:r>
      <w:r>
        <w:rPr>
          <w:rFonts w:hint="eastAsia"/>
        </w:rPr>
        <w:t>土壤</w:t>
      </w:r>
      <w:r>
        <w:t>修复工程量由</w:t>
      </w:r>
      <w:r>
        <w:t>32442m</w:t>
      </w:r>
      <w:r w:rsidRPr="00EB2642">
        <w:rPr>
          <w:vertAlign w:val="superscript"/>
        </w:rPr>
        <w:t>3</w:t>
      </w:r>
      <w:r>
        <w:rPr>
          <w:rFonts w:hint="eastAsia"/>
        </w:rPr>
        <w:t>增加</w:t>
      </w:r>
      <w:r>
        <w:t>为</w:t>
      </w:r>
      <w:r>
        <w:t>61647m</w:t>
      </w:r>
      <w:r w:rsidRPr="00EB2642">
        <w:rPr>
          <w:vertAlign w:val="superscript"/>
        </w:rPr>
        <w:t>3</w:t>
      </w:r>
      <w:r>
        <w:rPr>
          <w:rFonts w:hint="eastAsia"/>
        </w:rPr>
        <w:t>，</w:t>
      </w:r>
      <w:r>
        <w:t>非敏感用地</w:t>
      </w:r>
      <w:r>
        <w:rPr>
          <w:rFonts w:hint="eastAsia"/>
        </w:rPr>
        <w:t>土壤修复</w:t>
      </w:r>
      <w:r>
        <w:t>工程量由</w:t>
      </w:r>
      <w:r>
        <w:t>41396m</w:t>
      </w:r>
      <w:r w:rsidRPr="00EB2642">
        <w:rPr>
          <w:vertAlign w:val="superscript"/>
        </w:rPr>
        <w:t>3</w:t>
      </w:r>
      <w:r>
        <w:rPr>
          <w:rFonts w:hint="eastAsia"/>
        </w:rPr>
        <w:t>减少</w:t>
      </w:r>
      <w:r>
        <w:t>为</w:t>
      </w:r>
      <w:r>
        <w:t>36245m</w:t>
      </w:r>
      <w:r w:rsidRPr="00EB2642">
        <w:rPr>
          <w:vertAlign w:val="superscript"/>
        </w:rPr>
        <w:t>3</w:t>
      </w:r>
      <w:r>
        <w:rPr>
          <w:rFonts w:hint="eastAsia"/>
        </w:rPr>
        <w:t>。</w:t>
      </w:r>
      <w:r>
        <w:t>场地敏感用地</w:t>
      </w:r>
      <w:r>
        <w:rPr>
          <w:rFonts w:hint="eastAsia"/>
        </w:rPr>
        <w:t>地下水</w:t>
      </w:r>
      <w:r>
        <w:t>修复工程量由</w:t>
      </w:r>
      <w:r>
        <w:t>9008</w:t>
      </w:r>
      <w:r>
        <w:rPr>
          <w:rFonts w:hint="eastAsia"/>
        </w:rPr>
        <w:t>m</w:t>
      </w:r>
      <w:r w:rsidRPr="00EB2642">
        <w:rPr>
          <w:vertAlign w:val="superscript"/>
        </w:rPr>
        <w:t>2</w:t>
      </w:r>
      <w:r>
        <w:rPr>
          <w:rFonts w:hint="eastAsia"/>
        </w:rPr>
        <w:t>增加</w:t>
      </w:r>
      <w:r>
        <w:t>为</w:t>
      </w:r>
      <w:r>
        <w:t>14188m</w:t>
      </w:r>
      <w:r w:rsidRPr="00EB2642">
        <w:rPr>
          <w:rFonts w:hint="eastAsia"/>
          <w:vertAlign w:val="superscript"/>
        </w:rPr>
        <w:t>2</w:t>
      </w:r>
      <w:r>
        <w:rPr>
          <w:rFonts w:hint="eastAsia"/>
        </w:rPr>
        <w:t>，</w:t>
      </w:r>
      <w:r>
        <w:t>非敏感用地</w:t>
      </w:r>
      <w:r>
        <w:rPr>
          <w:rFonts w:hint="eastAsia"/>
        </w:rPr>
        <w:t>地下水</w:t>
      </w:r>
      <w:r>
        <w:t>修复工程量由</w:t>
      </w:r>
      <w:r>
        <w:t>14694</w:t>
      </w:r>
      <w:r>
        <w:rPr>
          <w:rFonts w:hint="eastAsia"/>
        </w:rPr>
        <w:t>m</w:t>
      </w:r>
      <w:r w:rsidRPr="00EB2642">
        <w:rPr>
          <w:rFonts w:hint="eastAsia"/>
          <w:vertAlign w:val="superscript"/>
        </w:rPr>
        <w:t>2</w:t>
      </w:r>
      <w:r>
        <w:rPr>
          <w:rFonts w:hint="eastAsia"/>
        </w:rPr>
        <w:t>减少</w:t>
      </w:r>
      <w:r>
        <w:t>为</w:t>
      </w:r>
      <w:r>
        <w:t>5708</w:t>
      </w:r>
      <w:r>
        <w:rPr>
          <w:rFonts w:hint="eastAsia"/>
        </w:rPr>
        <w:t>m</w:t>
      </w:r>
      <w:r w:rsidRPr="00EB2642">
        <w:rPr>
          <w:rFonts w:hint="eastAsia"/>
          <w:vertAlign w:val="superscript"/>
        </w:rPr>
        <w:t>2</w:t>
      </w:r>
      <w:r>
        <w:t>。</w:t>
      </w:r>
    </w:p>
    <w:p w:rsidR="008C6CA1" w:rsidRDefault="008C6CA1" w:rsidP="008C6CA1">
      <w:pPr>
        <w:ind w:firstLine="480"/>
      </w:pPr>
      <w:r>
        <w:rPr>
          <w:rFonts w:hint="eastAsia"/>
        </w:rPr>
        <w:t>调整</w:t>
      </w:r>
      <w:r>
        <w:t>后方案主要的技术</w:t>
      </w:r>
      <w:r>
        <w:rPr>
          <w:rFonts w:hint="eastAsia"/>
        </w:rPr>
        <w:t>路线</w:t>
      </w:r>
      <w:r>
        <w:t>如下：</w:t>
      </w:r>
    </w:p>
    <w:p w:rsidR="008C6CA1" w:rsidRDefault="008C6CA1" w:rsidP="008C6CA1">
      <w:pPr>
        <w:ind w:firstLineChars="0" w:firstLine="480"/>
      </w:pPr>
      <w:r>
        <w:rPr>
          <w:rFonts w:hint="eastAsia"/>
        </w:rPr>
        <w:t>（</w:t>
      </w:r>
      <w:r>
        <w:rPr>
          <w:rFonts w:hint="eastAsia"/>
        </w:rPr>
        <w:t>1</w:t>
      </w:r>
      <w:r>
        <w:rPr>
          <w:rFonts w:hint="eastAsia"/>
        </w:rPr>
        <w:t>）敏感用地污染</w:t>
      </w:r>
      <w:r>
        <w:t>土壤</w:t>
      </w:r>
    </w:p>
    <w:p w:rsidR="008C6CA1" w:rsidRPr="003020C1" w:rsidRDefault="009E0F4B" w:rsidP="008C6CA1">
      <w:pPr>
        <w:ind w:firstLineChars="0" w:firstLine="480"/>
      </w:pPr>
      <w:r>
        <w:rPr>
          <w:rFonts w:hint="eastAsia"/>
        </w:rPr>
        <w:t>敏感</w:t>
      </w:r>
      <w:r>
        <w:t>用地</w:t>
      </w:r>
      <w:r w:rsidR="008C6CA1" w:rsidRPr="003020C1">
        <w:rPr>
          <w:rFonts w:hint="eastAsia"/>
        </w:rPr>
        <w:t>污染土壤全部清挖后，</w:t>
      </w:r>
      <w:r w:rsidR="008C6CA1">
        <w:rPr>
          <w:rFonts w:hint="eastAsia"/>
        </w:rPr>
        <w:t>超过</w:t>
      </w:r>
      <w:r>
        <w:rPr>
          <w:rFonts w:hint="eastAsia"/>
        </w:rPr>
        <w:t>一定</w:t>
      </w:r>
      <w:r w:rsidR="008C6CA1">
        <w:t>风险管控标准的污染土壤</w:t>
      </w:r>
      <w:r w:rsidR="008C6CA1">
        <w:rPr>
          <w:rFonts w:hint="eastAsia"/>
        </w:rPr>
        <w:t>（</w:t>
      </w:r>
      <w:r w:rsidR="008C6CA1">
        <w:t>5861m</w:t>
      </w:r>
      <w:r w:rsidR="008C6CA1" w:rsidRPr="00EB2642">
        <w:rPr>
          <w:vertAlign w:val="superscript"/>
        </w:rPr>
        <w:t>3</w:t>
      </w:r>
      <w:r w:rsidR="008C6CA1">
        <w:rPr>
          <w:rFonts w:hint="eastAsia"/>
        </w:rPr>
        <w:t>）</w:t>
      </w:r>
      <w:r w:rsidR="008C6CA1" w:rsidRPr="003020C1">
        <w:rPr>
          <w:rFonts w:hint="eastAsia"/>
        </w:rPr>
        <w:t>采用水泥窑协同处置的方式进行修复治理；</w:t>
      </w:r>
      <w:r w:rsidR="008C6CA1">
        <w:rPr>
          <w:rFonts w:hint="eastAsia"/>
        </w:rPr>
        <w:t>未</w:t>
      </w:r>
      <w:r w:rsidR="008C6CA1">
        <w:t>超过</w:t>
      </w:r>
      <w:r>
        <w:rPr>
          <w:rFonts w:hint="eastAsia"/>
        </w:rPr>
        <w:t>一定</w:t>
      </w:r>
      <w:r w:rsidR="008C6CA1">
        <w:t>风险管控标准的污染土壤</w:t>
      </w:r>
      <w:r w:rsidR="008C6CA1">
        <w:rPr>
          <w:rFonts w:hint="eastAsia"/>
        </w:rPr>
        <w:t>依据</w:t>
      </w:r>
      <w:r w:rsidR="008C6CA1">
        <w:t>土方平衡核算结果分为</w:t>
      </w:r>
      <w:r w:rsidR="008C6CA1">
        <w:rPr>
          <w:rFonts w:hint="eastAsia"/>
        </w:rPr>
        <w:t>2</w:t>
      </w:r>
      <w:r w:rsidR="008C6CA1">
        <w:rPr>
          <w:rFonts w:hint="eastAsia"/>
        </w:rPr>
        <w:t>类</w:t>
      </w:r>
      <w:r w:rsidR="008C6CA1">
        <w:t>，</w:t>
      </w:r>
      <w:r w:rsidR="008C6CA1" w:rsidRPr="003020C1">
        <w:rPr>
          <w:rFonts w:hint="eastAsia"/>
        </w:rPr>
        <w:t>第一类污染土壤</w:t>
      </w:r>
      <w:r w:rsidR="008C6CA1">
        <w:rPr>
          <w:rFonts w:hint="eastAsia"/>
        </w:rPr>
        <w:t>（</w:t>
      </w:r>
      <w:r w:rsidR="008C6CA1">
        <w:rPr>
          <w:rFonts w:hint="eastAsia"/>
        </w:rPr>
        <w:t>12774</w:t>
      </w:r>
      <w:r w:rsidR="008C6CA1">
        <w:t>m</w:t>
      </w:r>
      <w:r w:rsidR="008C6CA1" w:rsidRPr="00EB2642">
        <w:rPr>
          <w:vertAlign w:val="superscript"/>
        </w:rPr>
        <w:t>3</w:t>
      </w:r>
      <w:r w:rsidR="008C6CA1">
        <w:rPr>
          <w:rFonts w:hint="eastAsia"/>
        </w:rPr>
        <w:t>）</w:t>
      </w:r>
      <w:r w:rsidR="008C6CA1" w:rsidRPr="003020C1">
        <w:rPr>
          <w:rFonts w:hint="eastAsia"/>
        </w:rPr>
        <w:t>采用常温解析</w:t>
      </w:r>
      <w:r w:rsidR="008C6CA1">
        <w:rPr>
          <w:rFonts w:hint="eastAsia"/>
        </w:rPr>
        <w:t>+</w:t>
      </w:r>
      <w:r w:rsidR="008C6CA1" w:rsidRPr="003020C1">
        <w:rPr>
          <w:rFonts w:hint="eastAsia"/>
        </w:rPr>
        <w:t>化学氧化修复至满足</w:t>
      </w:r>
      <w:r>
        <w:rPr>
          <w:rFonts w:hint="eastAsia"/>
        </w:rPr>
        <w:t>敏感用地</w:t>
      </w:r>
      <w:r w:rsidR="008C6CA1">
        <w:rPr>
          <w:rFonts w:hint="eastAsia"/>
        </w:rPr>
        <w:t>土壤修复目标值的</w:t>
      </w:r>
      <w:r w:rsidR="008C6CA1">
        <w:t>要求</w:t>
      </w:r>
      <w:r w:rsidR="008C6CA1">
        <w:rPr>
          <w:rFonts w:hint="eastAsia"/>
        </w:rPr>
        <w:t>后在</w:t>
      </w:r>
      <w:r w:rsidR="008C6CA1">
        <w:t>指定区域内回填</w:t>
      </w:r>
      <w:r w:rsidR="008C6CA1" w:rsidRPr="003020C1">
        <w:rPr>
          <w:rFonts w:hint="eastAsia"/>
        </w:rPr>
        <w:t>，第二类污染土壤</w:t>
      </w:r>
      <w:r w:rsidR="008C6CA1">
        <w:rPr>
          <w:rFonts w:hint="eastAsia"/>
        </w:rPr>
        <w:t>（</w:t>
      </w:r>
      <w:r w:rsidR="008C6CA1">
        <w:rPr>
          <w:rFonts w:hint="eastAsia"/>
        </w:rPr>
        <w:t>43013</w:t>
      </w:r>
      <w:r w:rsidR="008C6CA1">
        <w:t>m</w:t>
      </w:r>
      <w:r w:rsidR="008C6CA1" w:rsidRPr="00EB2642">
        <w:rPr>
          <w:vertAlign w:val="superscript"/>
        </w:rPr>
        <w:t>3</w:t>
      </w:r>
      <w:r w:rsidR="008C6CA1">
        <w:rPr>
          <w:rFonts w:hint="eastAsia"/>
        </w:rPr>
        <w:t>）直接</w:t>
      </w:r>
      <w:r w:rsidR="008C6CA1" w:rsidRPr="003020C1">
        <w:rPr>
          <w:rFonts w:hint="eastAsia"/>
        </w:rPr>
        <w:t>转运至</w:t>
      </w:r>
      <w:r>
        <w:rPr>
          <w:rFonts w:hint="eastAsia"/>
        </w:rPr>
        <w:t>指定区域</w:t>
      </w:r>
      <w:r w:rsidR="008C6CA1">
        <w:rPr>
          <w:rFonts w:hint="eastAsia"/>
        </w:rPr>
        <w:t>进行</w:t>
      </w:r>
      <w:r w:rsidR="008C6CA1" w:rsidRPr="003020C1">
        <w:rPr>
          <w:rFonts w:hint="eastAsia"/>
        </w:rPr>
        <w:t>风险管控。</w:t>
      </w:r>
    </w:p>
    <w:p w:rsidR="008C6CA1" w:rsidRDefault="008C6CA1" w:rsidP="008C6CA1">
      <w:pPr>
        <w:ind w:firstLine="480"/>
      </w:pPr>
      <w:r>
        <w:rPr>
          <w:rFonts w:hint="eastAsia"/>
        </w:rPr>
        <w:t>（</w:t>
      </w:r>
      <w:r>
        <w:rPr>
          <w:rFonts w:hint="eastAsia"/>
        </w:rPr>
        <w:t>2</w:t>
      </w:r>
      <w:r>
        <w:rPr>
          <w:rFonts w:hint="eastAsia"/>
        </w:rPr>
        <w:t>）敏感</w:t>
      </w:r>
      <w:r>
        <w:t>用地</w:t>
      </w:r>
      <w:r>
        <w:rPr>
          <w:rFonts w:hint="eastAsia"/>
        </w:rPr>
        <w:t>污染</w:t>
      </w:r>
      <w:r>
        <w:t>地下水</w:t>
      </w:r>
    </w:p>
    <w:p w:rsidR="008C6CA1" w:rsidRDefault="008C6CA1" w:rsidP="008C6CA1">
      <w:pPr>
        <w:ind w:firstLine="480"/>
      </w:pPr>
      <w:r w:rsidRPr="003020C1">
        <w:rPr>
          <w:rFonts w:hint="eastAsia"/>
        </w:rPr>
        <w:t>依据本场地详细调查给出的地下水</w:t>
      </w:r>
      <w:r>
        <w:t>污染物浓度</w:t>
      </w:r>
      <w:r w:rsidRPr="003020C1">
        <w:rPr>
          <w:rFonts w:hint="eastAsia"/>
        </w:rPr>
        <w:t>数据，将</w:t>
      </w:r>
      <w:r w:rsidRPr="003020C1">
        <w:t>I</w:t>
      </w:r>
      <w:r w:rsidRPr="003020C1">
        <w:rPr>
          <w:rFonts w:hint="eastAsia"/>
        </w:rPr>
        <w:t>区内不满足</w:t>
      </w:r>
      <w:r>
        <w:rPr>
          <w:rFonts w:hint="eastAsia"/>
        </w:rPr>
        <w:t>I</w:t>
      </w:r>
      <w:r>
        <w:rPr>
          <w:rFonts w:hint="eastAsia"/>
        </w:rPr>
        <w:t>区</w:t>
      </w:r>
      <w:r>
        <w:t>修复目标值</w:t>
      </w:r>
      <w:r w:rsidRPr="003020C1">
        <w:rPr>
          <w:rFonts w:hint="eastAsia"/>
        </w:rPr>
        <w:t>的污染地下水分为</w:t>
      </w:r>
      <w:r w:rsidRPr="003020C1">
        <w:t>TG</w:t>
      </w:r>
      <w:r>
        <w:rPr>
          <w:rFonts w:hint="eastAsia"/>
        </w:rPr>
        <w:t>（特高）</w:t>
      </w:r>
      <w:r w:rsidRPr="003020C1">
        <w:rPr>
          <w:rFonts w:hint="eastAsia"/>
        </w:rPr>
        <w:t>污染地下水</w:t>
      </w:r>
      <w:r>
        <w:rPr>
          <w:rFonts w:hint="eastAsia"/>
        </w:rPr>
        <w:t>（</w:t>
      </w:r>
      <w:r>
        <w:rPr>
          <w:rFonts w:hint="eastAsia"/>
        </w:rPr>
        <w:t>5180m</w:t>
      </w:r>
      <w:r w:rsidRPr="00EB2642">
        <w:rPr>
          <w:vertAlign w:val="superscript"/>
        </w:rPr>
        <w:t>2</w:t>
      </w:r>
      <w:r>
        <w:rPr>
          <w:rFonts w:hint="eastAsia"/>
        </w:rPr>
        <w:t>）</w:t>
      </w:r>
      <w:r w:rsidRPr="003020C1">
        <w:rPr>
          <w:rFonts w:hint="eastAsia"/>
        </w:rPr>
        <w:t>，高风险地下水</w:t>
      </w:r>
      <w:r>
        <w:rPr>
          <w:rFonts w:hint="eastAsia"/>
        </w:rPr>
        <w:t>（</w:t>
      </w:r>
      <w:r>
        <w:t>4797</w:t>
      </w:r>
      <w:r>
        <w:rPr>
          <w:rFonts w:hint="eastAsia"/>
        </w:rPr>
        <w:t>m</w:t>
      </w:r>
      <w:r w:rsidRPr="00EB2642">
        <w:rPr>
          <w:vertAlign w:val="superscript"/>
        </w:rPr>
        <w:t>2</w:t>
      </w:r>
      <w:r>
        <w:rPr>
          <w:rFonts w:hint="eastAsia"/>
        </w:rPr>
        <w:t>）</w:t>
      </w:r>
      <w:r w:rsidRPr="003020C1">
        <w:rPr>
          <w:rFonts w:hint="eastAsia"/>
        </w:rPr>
        <w:t>和中风险地下水</w:t>
      </w:r>
      <w:r>
        <w:rPr>
          <w:rFonts w:hint="eastAsia"/>
        </w:rPr>
        <w:t>（</w:t>
      </w:r>
      <w:r>
        <w:t>4211</w:t>
      </w:r>
      <w:r>
        <w:rPr>
          <w:rFonts w:hint="eastAsia"/>
        </w:rPr>
        <w:t>m</w:t>
      </w:r>
      <w:r w:rsidRPr="00EB2642">
        <w:rPr>
          <w:vertAlign w:val="superscript"/>
        </w:rPr>
        <w:t>2</w:t>
      </w:r>
      <w:r>
        <w:rPr>
          <w:rFonts w:hint="eastAsia"/>
        </w:rPr>
        <w:t>）</w:t>
      </w:r>
      <w:r w:rsidRPr="003020C1">
        <w:rPr>
          <w:rFonts w:hint="eastAsia"/>
        </w:rPr>
        <w:t>。</w:t>
      </w:r>
      <w:r>
        <w:rPr>
          <w:rFonts w:hint="eastAsia"/>
        </w:rPr>
        <w:t>T</w:t>
      </w:r>
      <w:r>
        <w:t>G</w:t>
      </w:r>
      <w:r>
        <w:t>污染地下</w:t>
      </w:r>
      <w:r>
        <w:rPr>
          <w:rFonts w:hint="eastAsia"/>
        </w:rPr>
        <w:t>水</w:t>
      </w:r>
      <w:r>
        <w:t>采用</w:t>
      </w:r>
      <w:r>
        <w:rPr>
          <w:rFonts w:hint="eastAsia"/>
        </w:rPr>
        <w:t>异位</w:t>
      </w:r>
      <w:r>
        <w:t>修复</w:t>
      </w:r>
      <w:r>
        <w:t>+</w:t>
      </w:r>
      <w:r>
        <w:t>原位修复相结合的</w:t>
      </w:r>
      <w:r>
        <w:rPr>
          <w:rFonts w:hint="eastAsia"/>
        </w:rPr>
        <w:t>方式进行</w:t>
      </w:r>
      <w:r>
        <w:t>修复</w:t>
      </w:r>
      <w:r>
        <w:rPr>
          <w:rFonts w:hint="eastAsia"/>
        </w:rPr>
        <w:t>，高风险</w:t>
      </w:r>
      <w:r>
        <w:t>及中风险地下水采用原位</w:t>
      </w:r>
      <w:r>
        <w:rPr>
          <w:rFonts w:hint="eastAsia"/>
        </w:rPr>
        <w:t>搅拌</w:t>
      </w:r>
      <w:r>
        <w:t>化学氧化的方式进行修复。</w:t>
      </w:r>
      <w:r>
        <w:rPr>
          <w:rFonts w:hint="eastAsia"/>
        </w:rPr>
        <w:t>具体</w:t>
      </w:r>
      <w:r>
        <w:t>如下：</w:t>
      </w:r>
    </w:p>
    <w:p w:rsidR="008C6CA1" w:rsidRDefault="008C6CA1" w:rsidP="008C6CA1">
      <w:pPr>
        <w:ind w:firstLine="480"/>
      </w:pPr>
      <w:r w:rsidRPr="003020C1">
        <w:rPr>
          <w:rFonts w:hint="eastAsia"/>
        </w:rPr>
        <w:t>TG</w:t>
      </w:r>
      <w:r>
        <w:rPr>
          <w:rFonts w:hint="eastAsia"/>
        </w:rPr>
        <w:t>污染</w:t>
      </w:r>
      <w:r>
        <w:t>地下水</w:t>
      </w:r>
      <w:r w:rsidRPr="003020C1">
        <w:rPr>
          <w:rFonts w:hint="eastAsia"/>
        </w:rPr>
        <w:t>6~10m</w:t>
      </w:r>
      <w:r w:rsidRPr="003020C1">
        <w:rPr>
          <w:rFonts w:hint="eastAsia"/>
        </w:rPr>
        <w:t>污染区以及</w:t>
      </w:r>
      <w:r w:rsidRPr="003020C1">
        <w:rPr>
          <w:rFonts w:hint="eastAsia"/>
        </w:rPr>
        <w:t>10~13m</w:t>
      </w:r>
      <w:r w:rsidRPr="003020C1">
        <w:rPr>
          <w:rFonts w:hint="eastAsia"/>
        </w:rPr>
        <w:t>非水相区全部清挖，污染土送至水泥窑协同处置，废水现场处理达标后纳管排放或接入附近的污水处理厂</w:t>
      </w:r>
      <w:r>
        <w:rPr>
          <w:rFonts w:hint="eastAsia"/>
        </w:rPr>
        <w:t>。</w:t>
      </w:r>
      <w:r>
        <w:rPr>
          <w:rFonts w:hint="eastAsia"/>
        </w:rPr>
        <w:t>TG</w:t>
      </w:r>
      <w:r>
        <w:rPr>
          <w:rFonts w:hint="eastAsia"/>
        </w:rPr>
        <w:t>污染</w:t>
      </w:r>
      <w:r>
        <w:t>区域内的其他地下水</w:t>
      </w:r>
      <w:r>
        <w:rPr>
          <w:rFonts w:hint="eastAsia"/>
        </w:rPr>
        <w:t>连同</w:t>
      </w:r>
      <w:r>
        <w:t>高风险、中风险地下水一并采用原位搅拌化学氧化修复至</w:t>
      </w:r>
      <w:r w:rsidR="009E0F4B">
        <w:rPr>
          <w:rFonts w:hint="eastAsia"/>
        </w:rPr>
        <w:t>敏感用地</w:t>
      </w:r>
      <w:r>
        <w:t>地下水</w:t>
      </w:r>
      <w:r>
        <w:rPr>
          <w:rFonts w:hint="eastAsia"/>
        </w:rPr>
        <w:t>修复</w:t>
      </w:r>
      <w:r>
        <w:t>目标值。</w:t>
      </w:r>
    </w:p>
    <w:p w:rsidR="008C6CA1" w:rsidRDefault="008C6CA1" w:rsidP="008C6CA1">
      <w:pPr>
        <w:ind w:firstLine="480"/>
      </w:pPr>
      <w:r>
        <w:rPr>
          <w:rFonts w:hint="eastAsia"/>
        </w:rPr>
        <w:t>另外</w:t>
      </w:r>
      <w:r>
        <w:t>，</w:t>
      </w:r>
      <w:r>
        <w:rPr>
          <w:rFonts w:hint="eastAsia"/>
        </w:rPr>
        <w:t>风险</w:t>
      </w:r>
      <w:r>
        <w:t>评估显示，</w:t>
      </w:r>
      <w:r>
        <w:rPr>
          <w:rFonts w:hint="eastAsia"/>
        </w:rPr>
        <w:t>I</w:t>
      </w:r>
      <w:r>
        <w:rPr>
          <w:rFonts w:hint="eastAsia"/>
        </w:rPr>
        <w:t>区</w:t>
      </w:r>
      <w:r>
        <w:t>地下水修复至目标值后其风险即</w:t>
      </w:r>
      <w:r>
        <w:rPr>
          <w:rFonts w:hint="eastAsia"/>
        </w:rPr>
        <w:t>达到</w:t>
      </w:r>
      <w:r>
        <w:t>人体健康风险</w:t>
      </w:r>
      <w:r>
        <w:rPr>
          <w:rFonts w:hint="eastAsia"/>
        </w:rPr>
        <w:t>可接受水平</w:t>
      </w:r>
      <w:r>
        <w:t>的要求</w:t>
      </w:r>
      <w:r>
        <w:rPr>
          <w:rFonts w:hint="eastAsia"/>
        </w:rPr>
        <w:t>。</w:t>
      </w:r>
      <w:r>
        <w:t>为</w:t>
      </w:r>
      <w:r>
        <w:rPr>
          <w:rFonts w:hint="eastAsia"/>
        </w:rPr>
        <w:t>保守</w:t>
      </w:r>
      <w:r>
        <w:t>考虑，</w:t>
      </w:r>
      <w:r>
        <w:rPr>
          <w:rFonts w:hint="eastAsia"/>
        </w:rPr>
        <w:t>本调整</w:t>
      </w:r>
      <w:r>
        <w:t>方案</w:t>
      </w:r>
      <w:r>
        <w:rPr>
          <w:rFonts w:hint="eastAsia"/>
        </w:rPr>
        <w:t>结合</w:t>
      </w:r>
      <w:r w:rsidRPr="00A23F8E">
        <w:rPr>
          <w:rFonts w:hint="eastAsia"/>
        </w:rPr>
        <w:t>《常州市山峰化工有限公司</w:t>
      </w:r>
      <w:r w:rsidRPr="00A23F8E">
        <w:rPr>
          <w:rFonts w:hint="eastAsia"/>
        </w:rPr>
        <w:lastRenderedPageBreak/>
        <w:t>地块场地环境详细调查与健康风险评估技术报告（备案稿）》（</w:t>
      </w:r>
      <w:r w:rsidRPr="00A23F8E">
        <w:rPr>
          <w:rFonts w:hint="eastAsia"/>
        </w:rPr>
        <w:t>2017</w:t>
      </w:r>
      <w:r w:rsidRPr="00A23F8E">
        <w:rPr>
          <w:rFonts w:hint="eastAsia"/>
        </w:rPr>
        <w:t>）</w:t>
      </w:r>
      <w:r>
        <w:rPr>
          <w:rFonts w:hint="eastAsia"/>
        </w:rPr>
        <w:t>设置</w:t>
      </w:r>
      <w:r>
        <w:t>地下水关注区，</w:t>
      </w:r>
      <w:r>
        <w:rPr>
          <w:rFonts w:hint="eastAsia"/>
        </w:rPr>
        <w:t>本场地土壤地下水</w:t>
      </w:r>
      <w:r>
        <w:t>修复完成后，</w:t>
      </w:r>
      <w:r>
        <w:rPr>
          <w:rFonts w:hint="eastAsia"/>
        </w:rPr>
        <w:t>在</w:t>
      </w:r>
      <w:r>
        <w:t>未来场地开发过程中，</w:t>
      </w:r>
      <w:r>
        <w:rPr>
          <w:rFonts w:hint="eastAsia"/>
        </w:rPr>
        <w:t>通过在</w:t>
      </w:r>
      <w:r>
        <w:t>地下水关注区内</w:t>
      </w:r>
      <w:r w:rsidRPr="0001725B">
        <w:rPr>
          <w:rFonts w:hint="eastAsia"/>
        </w:rPr>
        <w:t>结合房建施工铺设</w:t>
      </w:r>
      <w:r w:rsidRPr="003020C1">
        <w:t>LIQUID BOOTR</w:t>
      </w:r>
      <w:r>
        <w:rPr>
          <w:rFonts w:hint="eastAsia"/>
        </w:rPr>
        <w:t>防气膜阻隔的</w:t>
      </w:r>
      <w:r>
        <w:t>方式</w:t>
      </w:r>
      <w:r>
        <w:rPr>
          <w:rFonts w:hint="eastAsia"/>
        </w:rPr>
        <w:t>，强化确保</w:t>
      </w:r>
      <w:r>
        <w:rPr>
          <w:rFonts w:hint="eastAsia"/>
        </w:rPr>
        <w:t>I</w:t>
      </w:r>
      <w:r>
        <w:rPr>
          <w:rFonts w:hint="eastAsia"/>
        </w:rPr>
        <w:t>区</w:t>
      </w:r>
      <w:r>
        <w:t>地下水</w:t>
      </w:r>
      <w:r>
        <w:rPr>
          <w:rFonts w:hint="eastAsia"/>
        </w:rPr>
        <w:t>不会</w:t>
      </w:r>
      <w:r>
        <w:t>对场地未来人体健康</w:t>
      </w:r>
      <w:r>
        <w:rPr>
          <w:rFonts w:hint="eastAsia"/>
        </w:rPr>
        <w:t>及</w:t>
      </w:r>
      <w:r>
        <w:t>周边环境</w:t>
      </w:r>
      <w:r>
        <w:rPr>
          <w:rFonts w:hint="eastAsia"/>
        </w:rPr>
        <w:t>造成</w:t>
      </w:r>
      <w:r>
        <w:t>危害。</w:t>
      </w:r>
    </w:p>
    <w:p w:rsidR="008C6CA1" w:rsidRDefault="008C6CA1" w:rsidP="008C6CA1">
      <w:pPr>
        <w:ind w:firstLineChars="0" w:firstLine="480"/>
      </w:pPr>
      <w:r>
        <w:rPr>
          <w:rFonts w:hint="eastAsia"/>
        </w:rPr>
        <w:t>（</w:t>
      </w:r>
      <w:r>
        <w:rPr>
          <w:rFonts w:hint="eastAsia"/>
        </w:rPr>
        <w:t>3</w:t>
      </w:r>
      <w:r>
        <w:rPr>
          <w:rFonts w:hint="eastAsia"/>
        </w:rPr>
        <w:t>）非敏感</w:t>
      </w:r>
      <w:r>
        <w:t>用地</w:t>
      </w:r>
      <w:r>
        <w:rPr>
          <w:rFonts w:hint="eastAsia"/>
        </w:rPr>
        <w:t>污染</w:t>
      </w:r>
      <w:r>
        <w:t>土壤</w:t>
      </w:r>
      <w:r>
        <w:rPr>
          <w:rFonts w:hint="eastAsia"/>
        </w:rPr>
        <w:t>及</w:t>
      </w:r>
      <w:r>
        <w:t>地下水</w:t>
      </w:r>
    </w:p>
    <w:p w:rsidR="008C6CA1" w:rsidRDefault="009E0F4B" w:rsidP="008C6CA1">
      <w:pPr>
        <w:ind w:firstLineChars="0" w:firstLine="480"/>
      </w:pPr>
      <w:r>
        <w:rPr>
          <w:rFonts w:hint="eastAsia"/>
        </w:rPr>
        <w:t>非敏感用地</w:t>
      </w:r>
      <w:r w:rsidR="008C6CA1">
        <w:rPr>
          <w:rFonts w:hint="eastAsia"/>
        </w:rPr>
        <w:t>区</w:t>
      </w:r>
      <w:r w:rsidR="008C6CA1" w:rsidRPr="003020C1">
        <w:rPr>
          <w:rFonts w:hint="eastAsia"/>
        </w:rPr>
        <w:t>不满足风险管控标准的污染土壤</w:t>
      </w:r>
      <w:r w:rsidR="008C6CA1">
        <w:rPr>
          <w:rFonts w:hint="eastAsia"/>
        </w:rPr>
        <w:t>（</w:t>
      </w:r>
      <w:r w:rsidR="008C6CA1">
        <w:rPr>
          <w:rFonts w:hint="eastAsia"/>
        </w:rPr>
        <w:t>7741</w:t>
      </w:r>
      <w:r w:rsidR="008C6CA1">
        <w:t>m</w:t>
      </w:r>
      <w:r w:rsidR="008C6CA1" w:rsidRPr="00993A8F">
        <w:rPr>
          <w:vertAlign w:val="superscript"/>
        </w:rPr>
        <w:t>3</w:t>
      </w:r>
      <w:r w:rsidR="008C6CA1">
        <w:rPr>
          <w:rFonts w:hint="eastAsia"/>
        </w:rPr>
        <w:t>）</w:t>
      </w:r>
      <w:r w:rsidR="008C6CA1" w:rsidRPr="003020C1">
        <w:rPr>
          <w:rFonts w:hint="eastAsia"/>
        </w:rPr>
        <w:t>采用水泥窑协同处置的方式进行修复治理；其他污染土壤</w:t>
      </w:r>
      <w:r w:rsidR="008C6CA1">
        <w:rPr>
          <w:rFonts w:hint="eastAsia"/>
        </w:rPr>
        <w:t>（</w:t>
      </w:r>
      <w:r w:rsidR="008C6CA1">
        <w:rPr>
          <w:rFonts w:hint="eastAsia"/>
        </w:rPr>
        <w:t>28504</w:t>
      </w:r>
      <w:r w:rsidR="008C6CA1">
        <w:t>m</w:t>
      </w:r>
      <w:r w:rsidR="008C6CA1" w:rsidRPr="00993A8F">
        <w:rPr>
          <w:vertAlign w:val="superscript"/>
        </w:rPr>
        <w:t>3</w:t>
      </w:r>
      <w:r w:rsidR="008C6CA1">
        <w:rPr>
          <w:rFonts w:hint="eastAsia"/>
        </w:rPr>
        <w:t>）</w:t>
      </w:r>
      <w:r w:rsidR="008C6CA1" w:rsidRPr="003020C1">
        <w:rPr>
          <w:rFonts w:hint="eastAsia"/>
        </w:rPr>
        <w:t>采用原位风险管控的方式进行治理。</w:t>
      </w:r>
    </w:p>
    <w:p w:rsidR="008C6CA1" w:rsidRDefault="009E0F4B" w:rsidP="008C6CA1">
      <w:pPr>
        <w:ind w:firstLineChars="0" w:firstLine="480"/>
      </w:pPr>
      <w:r>
        <w:rPr>
          <w:rFonts w:hint="eastAsia"/>
        </w:rPr>
        <w:t>非敏感用地</w:t>
      </w:r>
      <w:r w:rsidR="008C6CA1" w:rsidRPr="003020C1">
        <w:rPr>
          <w:rFonts w:hint="eastAsia"/>
        </w:rPr>
        <w:t>不满足风险管控标准的污染地下水</w:t>
      </w:r>
      <w:r w:rsidR="008C6CA1">
        <w:rPr>
          <w:rFonts w:hint="eastAsia"/>
        </w:rPr>
        <w:t>（</w:t>
      </w:r>
      <w:r w:rsidR="008C6CA1">
        <w:rPr>
          <w:rFonts w:hint="eastAsia"/>
        </w:rPr>
        <w:t>870m</w:t>
      </w:r>
      <w:r w:rsidR="008C6CA1" w:rsidRPr="00CB6CB9">
        <w:rPr>
          <w:vertAlign w:val="superscript"/>
        </w:rPr>
        <w:t>2</w:t>
      </w:r>
      <w:r w:rsidR="008C6CA1">
        <w:rPr>
          <w:rFonts w:hint="eastAsia"/>
        </w:rPr>
        <w:t>）</w:t>
      </w:r>
      <w:r w:rsidR="008C6CA1" w:rsidRPr="003020C1">
        <w:rPr>
          <w:rFonts w:hint="eastAsia"/>
        </w:rPr>
        <w:t>采用原位</w:t>
      </w:r>
      <w:r w:rsidR="008C6CA1">
        <w:rPr>
          <w:rFonts w:hint="eastAsia"/>
        </w:rPr>
        <w:t>搅拌</w:t>
      </w:r>
      <w:r w:rsidR="008C6CA1" w:rsidRPr="003020C1">
        <w:rPr>
          <w:rFonts w:hint="eastAsia"/>
        </w:rPr>
        <w:t>化学氧化的方式修复治理至地下水风险管控标准后，与</w:t>
      </w:r>
      <w:r w:rsidR="008C6CA1">
        <w:rPr>
          <w:rFonts w:hint="eastAsia"/>
        </w:rPr>
        <w:t>其他满足</w:t>
      </w:r>
      <w:r w:rsidR="008C6CA1">
        <w:t>风险管控标准的污染</w:t>
      </w:r>
      <w:r w:rsidR="008C6CA1" w:rsidRPr="003020C1">
        <w:rPr>
          <w:rFonts w:hint="eastAsia"/>
        </w:rPr>
        <w:t>地下水</w:t>
      </w:r>
      <w:r w:rsidR="008C6CA1">
        <w:rPr>
          <w:rFonts w:hint="eastAsia"/>
        </w:rPr>
        <w:t>（</w:t>
      </w:r>
      <w:r w:rsidR="008C6CA1">
        <w:t>4838</w:t>
      </w:r>
      <w:r w:rsidR="008C6CA1">
        <w:rPr>
          <w:rFonts w:hint="eastAsia"/>
        </w:rPr>
        <w:t>m</w:t>
      </w:r>
      <w:r w:rsidR="008C6CA1" w:rsidRPr="00CB6CB9">
        <w:rPr>
          <w:vertAlign w:val="superscript"/>
        </w:rPr>
        <w:t>2</w:t>
      </w:r>
      <w:r w:rsidR="008C6CA1">
        <w:rPr>
          <w:rFonts w:hint="eastAsia"/>
        </w:rPr>
        <w:t>）</w:t>
      </w:r>
      <w:r w:rsidR="008C6CA1" w:rsidRPr="003020C1">
        <w:rPr>
          <w:rFonts w:hint="eastAsia"/>
        </w:rPr>
        <w:t>一起进行原位风险管控。</w:t>
      </w:r>
    </w:p>
    <w:p w:rsidR="008C6CA1" w:rsidRPr="003020C1" w:rsidRDefault="008C6CA1" w:rsidP="008C6CA1">
      <w:pPr>
        <w:ind w:firstLineChars="0" w:firstLine="480"/>
      </w:pPr>
      <w:r w:rsidRPr="003020C1">
        <w:t>II</w:t>
      </w:r>
      <w:r w:rsidRPr="003020C1">
        <w:rPr>
          <w:rFonts w:hint="eastAsia"/>
        </w:rPr>
        <w:t>区土壤及地下水风险管控的方式为：表层</w:t>
      </w:r>
      <w:r w:rsidRPr="003020C1">
        <w:t>2m</w:t>
      </w:r>
      <w:r w:rsidRPr="003020C1">
        <w:rPr>
          <w:rFonts w:hint="eastAsia"/>
        </w:rPr>
        <w:t>粘土</w:t>
      </w:r>
      <w:r w:rsidRPr="003020C1">
        <w:t>+HDPE</w:t>
      </w:r>
      <w:r w:rsidRPr="003020C1">
        <w:rPr>
          <w:rFonts w:hint="eastAsia"/>
        </w:rPr>
        <w:t>膜水平阻隔，周边双轴双排水泥土搅拌桩</w:t>
      </w:r>
      <w:r>
        <w:rPr>
          <w:rFonts w:hint="eastAsia"/>
        </w:rPr>
        <w:t>垂直</w:t>
      </w:r>
      <w:r w:rsidRPr="003020C1">
        <w:rPr>
          <w:rFonts w:hint="eastAsia"/>
        </w:rPr>
        <w:t>阻隔。</w:t>
      </w:r>
    </w:p>
    <w:p w:rsidR="008C6CA1" w:rsidRPr="00A23F8E" w:rsidRDefault="008C6CA1" w:rsidP="008C6CA1">
      <w:pPr>
        <w:ind w:firstLine="480"/>
      </w:pPr>
      <w:r w:rsidRPr="00A23F8E">
        <w:rPr>
          <w:rFonts w:hint="eastAsia"/>
        </w:rPr>
        <w:t>（</w:t>
      </w:r>
      <w:r>
        <w:t>4</w:t>
      </w:r>
      <w:r w:rsidRPr="00A23F8E">
        <w:rPr>
          <w:rFonts w:hint="eastAsia"/>
        </w:rPr>
        <w:t>）现场</w:t>
      </w:r>
      <w:r w:rsidRPr="00A23F8E">
        <w:t>废水处理</w:t>
      </w:r>
    </w:p>
    <w:p w:rsidR="008C6CA1" w:rsidRPr="00A23F8E" w:rsidRDefault="008C6CA1" w:rsidP="008C6CA1">
      <w:pPr>
        <w:ind w:firstLine="480"/>
      </w:pPr>
      <w:r w:rsidRPr="00A23F8E">
        <w:rPr>
          <w:rFonts w:hint="eastAsia"/>
        </w:rPr>
        <w:t>整个场地清挖过程中产生的废水在现场经过监测和处理</w:t>
      </w:r>
      <w:r>
        <w:rPr>
          <w:rFonts w:hint="eastAsia"/>
        </w:rPr>
        <w:t>，</w:t>
      </w:r>
      <w:r w:rsidRPr="00A23F8E">
        <w:rPr>
          <w:rFonts w:hint="eastAsia"/>
        </w:rPr>
        <w:t>满足</w:t>
      </w:r>
      <w:r>
        <w:rPr>
          <w:rFonts w:hint="eastAsia"/>
        </w:rPr>
        <w:t>《</w:t>
      </w:r>
      <w:r w:rsidRPr="00EE520A">
        <w:rPr>
          <w:rFonts w:hint="eastAsia"/>
        </w:rPr>
        <w:t>污水排入城镇下水道水质标准》（</w:t>
      </w:r>
      <w:r>
        <w:rPr>
          <w:rFonts w:hint="eastAsia"/>
        </w:rPr>
        <w:t>GB/T</w:t>
      </w:r>
      <w:r w:rsidRPr="00EE520A">
        <w:rPr>
          <w:rFonts w:hint="eastAsia"/>
        </w:rPr>
        <w:t>31962-2015</w:t>
      </w:r>
      <w:r w:rsidRPr="00EE520A">
        <w:rPr>
          <w:rFonts w:hint="eastAsia"/>
        </w:rPr>
        <w:t>）的要求后纳管排放</w:t>
      </w:r>
      <w:r>
        <w:rPr>
          <w:rFonts w:hint="eastAsia"/>
        </w:rPr>
        <w:t>或</w:t>
      </w:r>
      <w:r>
        <w:t>排入</w:t>
      </w:r>
      <w:r w:rsidRPr="00A23F8E">
        <w:rPr>
          <w:rFonts w:hint="eastAsia"/>
        </w:rPr>
        <w:t>附近污水处理厂。</w:t>
      </w:r>
    </w:p>
    <w:p w:rsidR="008C6CA1" w:rsidRPr="00A23F8E" w:rsidRDefault="008C6CA1" w:rsidP="008C6CA1">
      <w:pPr>
        <w:ind w:firstLine="480"/>
      </w:pPr>
      <w:r w:rsidRPr="00A23F8E">
        <w:rPr>
          <w:rFonts w:hint="eastAsia"/>
        </w:rPr>
        <w:t>（</w:t>
      </w:r>
      <w:r>
        <w:t>5</w:t>
      </w:r>
      <w:r w:rsidRPr="00A23F8E">
        <w:rPr>
          <w:rFonts w:hint="eastAsia"/>
        </w:rPr>
        <w:t>）其他</w:t>
      </w:r>
      <w:r w:rsidRPr="00A23F8E">
        <w:t>管理要求</w:t>
      </w:r>
    </w:p>
    <w:p w:rsidR="008C6CA1" w:rsidRPr="00A23F8E" w:rsidRDefault="008C6CA1" w:rsidP="008C6CA1">
      <w:pPr>
        <w:ind w:firstLine="480"/>
      </w:pPr>
      <w:r w:rsidRPr="00A23F8E">
        <w:t>在污染土壤治理修复及风险管控过程中，存在挥发性有机污染物的二次污染危害，要对治理修复的各个</w:t>
      </w:r>
      <w:bookmarkStart w:id="0" w:name="_GoBack"/>
      <w:bookmarkEnd w:id="0"/>
      <w:r w:rsidRPr="00A23F8E">
        <w:t>环节采取有针对性的措施进行防治。</w:t>
      </w:r>
    </w:p>
    <w:p w:rsidR="008C6CA1" w:rsidRPr="00A23F8E" w:rsidRDefault="008C6CA1" w:rsidP="008C6CA1">
      <w:pPr>
        <w:widowControl w:val="0"/>
        <w:ind w:firstLine="480"/>
        <w:rPr>
          <w:kern w:val="2"/>
        </w:rPr>
      </w:pPr>
      <w:r w:rsidRPr="00A23F8E">
        <w:rPr>
          <w:rFonts w:hint="eastAsia"/>
        </w:rPr>
        <w:t>另外，</w:t>
      </w:r>
      <w:r w:rsidRPr="00A23F8E">
        <w:t>场地修复治理过程中做好</w:t>
      </w:r>
      <w:r w:rsidRPr="00A23F8E">
        <w:rPr>
          <w:rFonts w:hint="eastAsia"/>
        </w:rPr>
        <w:t>修复工程环境管理计划。进行</w:t>
      </w:r>
      <w:r w:rsidRPr="00A23F8E">
        <w:t>污染物排放监测，同时对可能</w:t>
      </w:r>
      <w:r w:rsidRPr="00A23F8E">
        <w:rPr>
          <w:rFonts w:hint="eastAsia"/>
        </w:rPr>
        <w:t>会</w:t>
      </w:r>
      <w:r w:rsidRPr="00A23F8E">
        <w:t>对周围产生的环境影响进行监测，在保证治理修复质量的同时，严格控制修复进度并做好应急防范工作。同时</w:t>
      </w:r>
      <w:r w:rsidRPr="00A23F8E">
        <w:rPr>
          <w:rFonts w:hint="eastAsia"/>
        </w:rPr>
        <w:t>，为确保场地修复过程中施工人员与周边居民的安全，应制定周密的场地修复工程环境应急安全计划，内容包括安全问题识别、需要采取的预防措施、突发事故时的应急措施、必须配备的安全防护装备和安全防护培训等，</w:t>
      </w:r>
      <w:r w:rsidRPr="00A23F8E">
        <w:rPr>
          <w:rFonts w:hint="eastAsia"/>
          <w:kern w:val="2"/>
        </w:rPr>
        <w:t>为项目的顺利实施提供保障。</w:t>
      </w:r>
    </w:p>
    <w:p w:rsidR="008C6CA1" w:rsidRPr="00A23F8E" w:rsidRDefault="008C6CA1" w:rsidP="008C6CA1">
      <w:pPr>
        <w:ind w:firstLine="480"/>
        <w:sectPr w:rsidR="008C6CA1" w:rsidRPr="00A23F8E" w:rsidSect="009A4A31">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pgNumType w:fmt="upperRoman"/>
          <w:cols w:space="720"/>
          <w:docGrid w:type="lines" w:linePitch="312"/>
        </w:sectPr>
      </w:pPr>
      <w:r w:rsidRPr="00A23F8E">
        <w:rPr>
          <w:rFonts w:hint="eastAsia"/>
        </w:rPr>
        <w:t>通过本项目方案实施，</w:t>
      </w:r>
      <w:r>
        <w:rPr>
          <w:rFonts w:hint="eastAsia"/>
        </w:rPr>
        <w:t>提高了</w:t>
      </w:r>
      <w:r>
        <w:t>土地的</w:t>
      </w:r>
      <w:r>
        <w:rPr>
          <w:rFonts w:hint="eastAsia"/>
        </w:rPr>
        <w:t>安全</w:t>
      </w:r>
      <w:r>
        <w:t>利用率，</w:t>
      </w:r>
      <w:r w:rsidRPr="00A23F8E">
        <w:rPr>
          <w:rFonts w:hint="eastAsia"/>
        </w:rPr>
        <w:t>有效消除</w:t>
      </w:r>
      <w:r>
        <w:rPr>
          <w:rFonts w:hint="eastAsia"/>
        </w:rPr>
        <w:t>了</w:t>
      </w:r>
      <w:r w:rsidRPr="00A23F8E">
        <w:rPr>
          <w:rFonts w:hint="eastAsia"/>
        </w:rPr>
        <w:t>本工程区域内污染土壤、地下水对场地内人体健康的风险，满足未来规划用地条件下的开发需求。</w:t>
      </w:r>
    </w:p>
    <w:p w:rsidR="00FA67EA" w:rsidRPr="008C6CA1" w:rsidRDefault="00C2511F">
      <w:pPr>
        <w:ind w:firstLine="480"/>
      </w:pPr>
    </w:p>
    <w:sectPr w:rsidR="00FA67EA" w:rsidRPr="008C6CA1" w:rsidSect="004855F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511F" w:rsidRDefault="00C2511F" w:rsidP="008C6CA1">
      <w:pPr>
        <w:spacing w:line="240" w:lineRule="auto"/>
        <w:ind w:firstLine="480"/>
      </w:pPr>
      <w:r>
        <w:separator/>
      </w:r>
    </w:p>
  </w:endnote>
  <w:endnote w:type="continuationSeparator" w:id="1">
    <w:p w:rsidR="00C2511F" w:rsidRDefault="00C2511F" w:rsidP="008C6CA1">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C37" w:rsidRDefault="002F2C3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C37" w:rsidRDefault="002F2C37">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C37" w:rsidRDefault="002F2C3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511F" w:rsidRDefault="00C2511F" w:rsidP="008C6CA1">
      <w:pPr>
        <w:spacing w:line="240" w:lineRule="auto"/>
        <w:ind w:firstLine="480"/>
      </w:pPr>
      <w:r>
        <w:separator/>
      </w:r>
    </w:p>
  </w:footnote>
  <w:footnote w:type="continuationSeparator" w:id="1">
    <w:p w:rsidR="00C2511F" w:rsidRDefault="00C2511F" w:rsidP="008C6CA1">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C37" w:rsidRDefault="002F2C3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C37" w:rsidRDefault="002F2C37">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C37" w:rsidRDefault="002F2C37">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91B17"/>
    <w:rsid w:val="000C55AB"/>
    <w:rsid w:val="002002EC"/>
    <w:rsid w:val="00281CE6"/>
    <w:rsid w:val="002F2C37"/>
    <w:rsid w:val="00421199"/>
    <w:rsid w:val="004855FD"/>
    <w:rsid w:val="004A4FCC"/>
    <w:rsid w:val="008C6CA1"/>
    <w:rsid w:val="009E0F4B"/>
    <w:rsid w:val="00A91B17"/>
    <w:rsid w:val="00C251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CA1"/>
    <w:pPr>
      <w:adjustRightInd w:val="0"/>
      <w:snapToGrid w:val="0"/>
      <w:spacing w:line="360" w:lineRule="auto"/>
      <w:ind w:firstLineChars="200" w:firstLine="200"/>
      <w:jc w:val="both"/>
    </w:pPr>
    <w:rPr>
      <w:rFonts w:ascii="Times New Roman" w:eastAsia="宋体" w:hAnsi="Times New Roman" w:cs="Times New Roman"/>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6CA1"/>
    <w:pPr>
      <w:widowControl w:val="0"/>
      <w:pBdr>
        <w:bottom w:val="single" w:sz="6" w:space="1" w:color="auto"/>
      </w:pBdr>
      <w:tabs>
        <w:tab w:val="center" w:pos="4153"/>
        <w:tab w:val="right" w:pos="8306"/>
      </w:tabs>
      <w:adjustRightInd/>
      <w:spacing w:line="240" w:lineRule="auto"/>
      <w:ind w:firstLineChars="0" w:firstLine="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8C6CA1"/>
    <w:rPr>
      <w:sz w:val="18"/>
      <w:szCs w:val="18"/>
    </w:rPr>
  </w:style>
  <w:style w:type="paragraph" w:styleId="a4">
    <w:name w:val="footer"/>
    <w:basedOn w:val="a"/>
    <w:link w:val="Char0"/>
    <w:uiPriority w:val="99"/>
    <w:unhideWhenUsed/>
    <w:rsid w:val="008C6CA1"/>
    <w:pPr>
      <w:widowControl w:val="0"/>
      <w:tabs>
        <w:tab w:val="center" w:pos="4153"/>
        <w:tab w:val="right" w:pos="8306"/>
      </w:tabs>
      <w:adjustRightInd/>
      <w:spacing w:line="240" w:lineRule="auto"/>
      <w:ind w:firstLineChars="0" w:firstLine="0"/>
      <w:jc w:val="left"/>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8C6CA1"/>
    <w:rPr>
      <w:sz w:val="18"/>
      <w:szCs w:val="18"/>
    </w:rPr>
  </w:style>
  <w:style w:type="paragraph" w:customStyle="1" w:styleId="a5">
    <w:name w:val="图表"/>
    <w:basedOn w:val="a"/>
    <w:link w:val="Char1"/>
    <w:qFormat/>
    <w:rsid w:val="008C6CA1"/>
    <w:pPr>
      <w:tabs>
        <w:tab w:val="left" w:pos="3544"/>
      </w:tabs>
      <w:spacing w:line="240" w:lineRule="auto"/>
      <w:ind w:firstLineChars="0" w:firstLine="0"/>
      <w:jc w:val="center"/>
    </w:pPr>
    <w:rPr>
      <w:rFonts w:cstheme="minorBidi"/>
      <w:noProof/>
    </w:rPr>
  </w:style>
  <w:style w:type="character" w:customStyle="1" w:styleId="Char1">
    <w:name w:val="图表 Char"/>
    <w:aliases w:val="无间隔 Char"/>
    <w:basedOn w:val="a0"/>
    <w:link w:val="a5"/>
    <w:rsid w:val="008C6CA1"/>
    <w:rPr>
      <w:rFonts w:ascii="Times New Roman" w:eastAsia="宋体" w:hAnsi="Times New Roman"/>
      <w:noProof/>
      <w:kern w:val="0"/>
      <w:sz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415</Words>
  <Characters>2368</Characters>
  <Application>Microsoft Office Word</Application>
  <DocSecurity>0</DocSecurity>
  <Lines>19</Lines>
  <Paragraphs>5</Paragraphs>
  <ScaleCrop>false</ScaleCrop>
  <Company>china</Company>
  <LinksUpToDate>false</LinksUpToDate>
  <CharactersWithSpaces>2778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lenovo</cp:lastModifiedBy>
  <cp:revision>3</cp:revision>
  <dcterms:created xsi:type="dcterms:W3CDTF">2019-12-25T07:21:00Z</dcterms:created>
  <dcterms:modified xsi:type="dcterms:W3CDTF">2019-12-25T08:06:00Z</dcterms:modified>
</cp:coreProperties>
</file>